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ED" w:rsidRDefault="002B44ED" w:rsidP="002B44ED">
      <w:pPr>
        <w:rPr>
          <w:b/>
          <w:sz w:val="28"/>
        </w:rPr>
      </w:pPr>
    </w:p>
    <w:p w:rsidR="002B44ED" w:rsidRPr="002B44ED" w:rsidRDefault="002B44ED" w:rsidP="002B44E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B44ED" w:rsidRPr="002B44ED" w:rsidTr="00807002">
        <w:tc>
          <w:tcPr>
            <w:tcW w:w="4785" w:type="dxa"/>
          </w:tcPr>
          <w:p w:rsidR="002B44ED" w:rsidRPr="002B44ED" w:rsidRDefault="002B44ED" w:rsidP="002B44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ПРИНЯТО:</w:t>
            </w:r>
          </w:p>
          <w:p w:rsidR="002B44ED" w:rsidRPr="002B44ED" w:rsidRDefault="002B44ED" w:rsidP="002B44E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44ED" w:rsidRPr="002B44ED" w:rsidRDefault="002B44ED" w:rsidP="002B44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На педагогическом совет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B44E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протокол №2  от 14.09.2018г.</w:t>
            </w:r>
          </w:p>
          <w:p w:rsidR="002B44ED" w:rsidRPr="002B44ED" w:rsidRDefault="002B44ED" w:rsidP="002B44E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2B44ED" w:rsidRPr="002B44ED" w:rsidRDefault="002B44ED" w:rsidP="002B44E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УТВЕРЖДАЮ:</w:t>
            </w:r>
          </w:p>
          <w:p w:rsidR="002B44ED" w:rsidRPr="002B44ED" w:rsidRDefault="002B44ED" w:rsidP="002B44E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Директор МАОУ «НШ-ДС» г. Емвы</w:t>
            </w:r>
          </w:p>
          <w:p w:rsidR="002B44ED" w:rsidRPr="002B44ED" w:rsidRDefault="002B44ED" w:rsidP="002B44E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__________________Родионычева О.В.</w:t>
            </w:r>
          </w:p>
          <w:p w:rsidR="002B44ED" w:rsidRPr="002B44ED" w:rsidRDefault="002B44ED" w:rsidP="002B44ED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B44ED">
              <w:rPr>
                <w:rFonts w:eastAsiaTheme="minorHAnsi"/>
                <w:sz w:val="28"/>
                <w:szCs w:val="28"/>
                <w:lang w:eastAsia="en-US"/>
              </w:rPr>
              <w:t>14.09.2018г.</w:t>
            </w:r>
          </w:p>
        </w:tc>
      </w:tr>
    </w:tbl>
    <w:p w:rsidR="002B44ED" w:rsidRDefault="002B44ED" w:rsidP="002B44ED">
      <w:pPr>
        <w:rPr>
          <w:b/>
          <w:bCs/>
          <w:sz w:val="40"/>
        </w:rPr>
      </w:pPr>
    </w:p>
    <w:p w:rsidR="002B44ED" w:rsidRDefault="002B44ED" w:rsidP="002B44ED">
      <w:pPr>
        <w:rPr>
          <w:b/>
          <w:bCs/>
          <w:sz w:val="40"/>
        </w:rPr>
      </w:pPr>
    </w:p>
    <w:p w:rsidR="002B44ED" w:rsidRPr="002B44ED" w:rsidRDefault="002B44ED" w:rsidP="002B44ED">
      <w:pPr>
        <w:spacing w:line="360" w:lineRule="auto"/>
        <w:jc w:val="center"/>
        <w:rPr>
          <w:sz w:val="36"/>
          <w:szCs w:val="36"/>
        </w:rPr>
      </w:pPr>
      <w:r w:rsidRPr="002B44ED">
        <w:rPr>
          <w:sz w:val="36"/>
          <w:szCs w:val="36"/>
        </w:rPr>
        <w:t>РАБОЧАЯ ПРОГРАММА</w:t>
      </w:r>
    </w:p>
    <w:p w:rsidR="002B44ED" w:rsidRPr="002B44ED" w:rsidRDefault="002B44ED" w:rsidP="002B44ED">
      <w:pPr>
        <w:spacing w:line="360" w:lineRule="auto"/>
        <w:jc w:val="center"/>
        <w:rPr>
          <w:sz w:val="36"/>
          <w:szCs w:val="36"/>
        </w:rPr>
      </w:pPr>
      <w:r w:rsidRPr="002B44ED">
        <w:rPr>
          <w:sz w:val="36"/>
          <w:szCs w:val="36"/>
        </w:rPr>
        <w:t xml:space="preserve">по предмету «Основы </w:t>
      </w:r>
      <w:proofErr w:type="gramStart"/>
      <w:r w:rsidRPr="002B44ED">
        <w:rPr>
          <w:sz w:val="36"/>
          <w:szCs w:val="36"/>
        </w:rPr>
        <w:t>религиозных</w:t>
      </w:r>
      <w:proofErr w:type="gramEnd"/>
      <w:r w:rsidRPr="002B44ED">
        <w:rPr>
          <w:sz w:val="36"/>
          <w:szCs w:val="36"/>
        </w:rPr>
        <w:t xml:space="preserve"> </w:t>
      </w:r>
    </w:p>
    <w:p w:rsidR="002B44ED" w:rsidRPr="002B44ED" w:rsidRDefault="002B44ED" w:rsidP="002B44ED">
      <w:pPr>
        <w:spacing w:line="360" w:lineRule="auto"/>
        <w:jc w:val="center"/>
        <w:rPr>
          <w:sz w:val="36"/>
          <w:szCs w:val="36"/>
        </w:rPr>
      </w:pPr>
      <w:r w:rsidRPr="002B44ED">
        <w:rPr>
          <w:sz w:val="36"/>
          <w:szCs w:val="36"/>
        </w:rPr>
        <w:t>культур и светской этики»</w:t>
      </w:r>
    </w:p>
    <w:p w:rsidR="002B44ED" w:rsidRPr="002B44ED" w:rsidRDefault="002B44ED" w:rsidP="002B44ED">
      <w:pPr>
        <w:spacing w:line="360" w:lineRule="auto"/>
        <w:jc w:val="center"/>
        <w:rPr>
          <w:bCs/>
          <w:sz w:val="36"/>
          <w:szCs w:val="36"/>
        </w:rPr>
      </w:pPr>
      <w:r w:rsidRPr="002B44ED">
        <w:rPr>
          <w:sz w:val="36"/>
          <w:szCs w:val="36"/>
        </w:rPr>
        <w:t>модуль «</w:t>
      </w:r>
      <w:r w:rsidRPr="002B44ED">
        <w:rPr>
          <w:b/>
          <w:sz w:val="36"/>
          <w:szCs w:val="36"/>
        </w:rPr>
        <w:t>Основы светской этики</w:t>
      </w:r>
      <w:r w:rsidRPr="002B44ED">
        <w:rPr>
          <w:sz w:val="36"/>
          <w:szCs w:val="36"/>
        </w:rPr>
        <w:t>»</w:t>
      </w:r>
    </w:p>
    <w:p w:rsidR="002B44ED" w:rsidRPr="002B44ED" w:rsidRDefault="002B44ED" w:rsidP="002B44ED">
      <w:pPr>
        <w:spacing w:line="360" w:lineRule="auto"/>
        <w:jc w:val="center"/>
        <w:rPr>
          <w:bCs/>
          <w:sz w:val="36"/>
          <w:szCs w:val="36"/>
        </w:rPr>
      </w:pPr>
      <w:r w:rsidRPr="002B44ED">
        <w:rPr>
          <w:bCs/>
          <w:sz w:val="36"/>
          <w:szCs w:val="36"/>
        </w:rPr>
        <w:t>для 4 класса</w:t>
      </w:r>
      <w:r w:rsidRPr="002B44ED">
        <w:rPr>
          <w:sz w:val="36"/>
          <w:szCs w:val="36"/>
        </w:rPr>
        <w:t xml:space="preserve"> </w:t>
      </w:r>
    </w:p>
    <w:p w:rsidR="002B44ED" w:rsidRDefault="002B44ED" w:rsidP="002B44ED">
      <w:pPr>
        <w:tabs>
          <w:tab w:val="left" w:pos="9288"/>
        </w:tabs>
        <w:ind w:left="4248"/>
        <w:jc w:val="right"/>
        <w:rPr>
          <w:bCs/>
          <w:sz w:val="36"/>
          <w:szCs w:val="36"/>
        </w:rPr>
      </w:pPr>
    </w:p>
    <w:p w:rsidR="002B44ED" w:rsidRDefault="002B44ED" w:rsidP="002B44ED">
      <w:pPr>
        <w:tabs>
          <w:tab w:val="left" w:pos="9288"/>
        </w:tabs>
        <w:jc w:val="center"/>
        <w:rPr>
          <w:bCs/>
          <w:sz w:val="36"/>
          <w:szCs w:val="36"/>
        </w:rPr>
      </w:pPr>
    </w:p>
    <w:p w:rsidR="002B44ED" w:rsidRDefault="002B44ED" w:rsidP="002B44ED">
      <w:pPr>
        <w:tabs>
          <w:tab w:val="left" w:pos="9288"/>
        </w:tabs>
        <w:ind w:left="4248"/>
        <w:jc w:val="right"/>
        <w:rPr>
          <w:b/>
          <w:bCs/>
          <w:sz w:val="36"/>
          <w:szCs w:val="36"/>
        </w:rPr>
      </w:pPr>
    </w:p>
    <w:p w:rsidR="002B44ED" w:rsidRDefault="002B44ED" w:rsidP="002B44ED">
      <w:pPr>
        <w:tabs>
          <w:tab w:val="left" w:pos="9288"/>
        </w:tabs>
        <w:ind w:left="4248"/>
        <w:jc w:val="right"/>
        <w:rPr>
          <w:b/>
          <w:bCs/>
          <w:sz w:val="36"/>
          <w:szCs w:val="36"/>
        </w:rPr>
      </w:pPr>
    </w:p>
    <w:p w:rsidR="002B44ED" w:rsidRDefault="002B44ED" w:rsidP="002B44ED">
      <w:pPr>
        <w:tabs>
          <w:tab w:val="left" w:pos="9288"/>
        </w:tabs>
        <w:ind w:left="4248"/>
        <w:jc w:val="right"/>
        <w:rPr>
          <w:b/>
          <w:bCs/>
          <w:sz w:val="36"/>
          <w:szCs w:val="36"/>
        </w:rPr>
      </w:pP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r w:rsidRPr="002B44ED">
        <w:rPr>
          <w:sz w:val="28"/>
          <w:szCs w:val="28"/>
        </w:rPr>
        <w:t>Составители:</w:t>
      </w:r>
      <w:r w:rsidRPr="002B44ED">
        <w:rPr>
          <w:sz w:val="28"/>
          <w:szCs w:val="28"/>
        </w:rPr>
        <w:t xml:space="preserve"> 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r w:rsidRPr="002B44ED">
        <w:rPr>
          <w:sz w:val="28"/>
          <w:szCs w:val="28"/>
        </w:rPr>
        <w:t xml:space="preserve">             учителя</w:t>
      </w:r>
      <w:r w:rsidRPr="002B44ED">
        <w:rPr>
          <w:sz w:val="28"/>
          <w:szCs w:val="28"/>
        </w:rPr>
        <w:t xml:space="preserve"> начальных классов 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proofErr w:type="spellStart"/>
      <w:r w:rsidRPr="002B44ED">
        <w:rPr>
          <w:sz w:val="28"/>
          <w:szCs w:val="28"/>
        </w:rPr>
        <w:t>Норец</w:t>
      </w:r>
      <w:proofErr w:type="spellEnd"/>
      <w:r w:rsidRPr="002B44ED">
        <w:rPr>
          <w:sz w:val="28"/>
          <w:szCs w:val="28"/>
        </w:rPr>
        <w:t xml:space="preserve"> А.В., 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r w:rsidRPr="002B44ED">
        <w:rPr>
          <w:sz w:val="28"/>
          <w:szCs w:val="28"/>
        </w:rPr>
        <w:t>Гребенкина О.Д.,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r w:rsidRPr="002B44ED">
        <w:rPr>
          <w:sz w:val="28"/>
          <w:szCs w:val="28"/>
        </w:rPr>
        <w:t xml:space="preserve"> Никитина И.В., 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  <w:r w:rsidRPr="002B44ED">
        <w:rPr>
          <w:sz w:val="28"/>
          <w:szCs w:val="28"/>
        </w:rPr>
        <w:t>Литвиненко Т.Н.</w:t>
      </w:r>
    </w:p>
    <w:p w:rsidR="002B44ED" w:rsidRPr="002B44ED" w:rsidRDefault="002B44ED" w:rsidP="002B44ED">
      <w:pPr>
        <w:tabs>
          <w:tab w:val="left" w:pos="9288"/>
        </w:tabs>
        <w:ind w:left="4248"/>
        <w:jc w:val="right"/>
        <w:rPr>
          <w:sz w:val="28"/>
          <w:szCs w:val="28"/>
        </w:rPr>
      </w:pPr>
    </w:p>
    <w:p w:rsidR="002B44ED" w:rsidRPr="002B44ED" w:rsidRDefault="002B44ED" w:rsidP="002B44ED">
      <w:pPr>
        <w:jc w:val="center"/>
      </w:pPr>
    </w:p>
    <w:p w:rsidR="002B44ED" w:rsidRDefault="002B44ED" w:rsidP="002B44ED">
      <w:pPr>
        <w:rPr>
          <w:sz w:val="36"/>
          <w:szCs w:val="36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B44ED" w:rsidRDefault="002B44ED" w:rsidP="002B44ED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ПОЯСНИТЕЛЬНАЯ ЗАПИСКА</w:t>
      </w:r>
    </w:p>
    <w:p w:rsidR="002B44ED" w:rsidRDefault="002B44ED" w:rsidP="002B44ED">
      <w:pPr>
        <w:pStyle w:val="c4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2B44ED" w:rsidRPr="004261AA" w:rsidRDefault="002B44ED" w:rsidP="002B44ED">
      <w:pPr>
        <w:jc w:val="both"/>
      </w:pPr>
      <w:r>
        <w:rPr>
          <w:rStyle w:val="c10"/>
          <w:color w:val="000000"/>
        </w:rPr>
        <w:t xml:space="preserve">         </w:t>
      </w:r>
      <w:r w:rsidRPr="004261AA">
        <w:t>Рабочая программа к учебному курсу</w:t>
      </w:r>
      <w:r>
        <w:t xml:space="preserve"> «Основы религиозных культур и светской этики» для 4 </w:t>
      </w:r>
      <w:r>
        <w:t>класса  разработана на основе</w:t>
      </w:r>
      <w:r>
        <w:t xml:space="preserve">  у</w:t>
      </w:r>
      <w:r w:rsidRPr="004261AA">
        <w:t>чебник</w:t>
      </w:r>
      <w:r>
        <w:t>а</w:t>
      </w:r>
      <w:r w:rsidRPr="004261AA">
        <w:t xml:space="preserve"> «Основы духовно – нравственной культуры народов России. Основы светской</w:t>
      </w:r>
      <w:r>
        <w:t xml:space="preserve"> этики» 4 класс. А.И. </w:t>
      </w:r>
      <w:proofErr w:type="spellStart"/>
      <w:r>
        <w:t>Шемшурина</w:t>
      </w:r>
      <w:proofErr w:type="spellEnd"/>
      <w:r>
        <w:t xml:space="preserve">, г. </w:t>
      </w:r>
      <w:r w:rsidRPr="004261AA">
        <w:t>Москва</w:t>
      </w:r>
      <w:r>
        <w:t>,  «Просвещение»,2017</w:t>
      </w:r>
      <w:r w:rsidRPr="004261AA">
        <w:t>г.</w:t>
      </w:r>
      <w:r>
        <w:t xml:space="preserve"> Н</w:t>
      </w:r>
      <w:r w:rsidRPr="004261AA">
        <w:t>а предм</w:t>
      </w:r>
      <w:r>
        <w:t>ет «Основы</w:t>
      </w:r>
      <w:r w:rsidRPr="004261AA">
        <w:t xml:space="preserve"> светской этики</w:t>
      </w:r>
      <w:r>
        <w:t xml:space="preserve"> »   в 4  классе     отведено 34 часа</w:t>
      </w:r>
      <w:r w:rsidRPr="004261AA">
        <w:t xml:space="preserve"> в го</w:t>
      </w:r>
      <w:r>
        <w:t>д (1 час</w:t>
      </w:r>
      <w:r w:rsidRPr="004261AA">
        <w:t xml:space="preserve">  в  неделю).                                                           </w:t>
      </w:r>
    </w:p>
    <w:p w:rsidR="002B44ED" w:rsidRDefault="002B44ED" w:rsidP="002B44ED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        </w:t>
      </w:r>
    </w:p>
    <w:p w:rsidR="002B44ED" w:rsidRDefault="002B44ED" w:rsidP="002B44ED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ОБЩАЯ ХАРАКТЕРИСТИКА УЧЕБНОГО КУРСА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    Цель комплексного учебного курса</w:t>
      </w:r>
      <w:r>
        <w:rPr>
          <w:rStyle w:val="c10"/>
          <w:color w:val="000000"/>
        </w:rPr>
        <w:t> «Основы религиозных культур и светской этики» —</w:t>
      </w:r>
      <w:r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>формирование у младшего подростка мотиваций к осознанному нравственному поведению,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      Учебный курс является культурологическим и направлен на развитие у школьников 10—11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    Новый курс призван актуализировать в содержании общего образования вопрос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>
        <w:rPr>
          <w:rStyle w:val="c10"/>
          <w:color w:val="000000"/>
        </w:rPr>
        <w:t>роль</w:t>
      </w:r>
      <w:proofErr w:type="gramEnd"/>
      <w:r>
        <w:rPr>
          <w:rStyle w:val="c10"/>
          <w:color w:val="000000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     Основной принцип, заложенный в содержании курса, — общность в многообразии, </w:t>
      </w:r>
      <w:proofErr w:type="spellStart"/>
      <w:r>
        <w:rPr>
          <w:rStyle w:val="c10"/>
          <w:color w:val="000000"/>
        </w:rPr>
        <w:t>многоединство</w:t>
      </w:r>
      <w:proofErr w:type="spellEnd"/>
      <w:r>
        <w:rPr>
          <w:rStyle w:val="c10"/>
          <w:color w:val="000000"/>
        </w:rPr>
        <w:t xml:space="preserve">, </w:t>
      </w:r>
      <w:proofErr w:type="spellStart"/>
      <w:r>
        <w:rPr>
          <w:rStyle w:val="c10"/>
          <w:color w:val="000000"/>
        </w:rPr>
        <w:t>поликультурность</w:t>
      </w:r>
      <w:proofErr w:type="spellEnd"/>
      <w:r>
        <w:rPr>
          <w:rStyle w:val="c10"/>
          <w:color w:val="000000"/>
        </w:rPr>
        <w:t>, — отражает культурную, социальную, этническую,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религиозную сложность нашей страны и современного мира.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Общая духовная основа многонационального народа России формируется исторически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основывается на ряде факторов:</w:t>
      </w:r>
    </w:p>
    <w:p w:rsidR="002B44ED" w:rsidRDefault="002B44ED" w:rsidP="002B44ED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общая историческая судьба народов России;</w:t>
      </w:r>
    </w:p>
    <w:p w:rsidR="002B44ED" w:rsidRDefault="002B44ED" w:rsidP="002B44ED">
      <w:pPr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Учебный курс является единой учебно-воспитательной системой. Все его модули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      Образовательный проце</w:t>
      </w:r>
      <w:proofErr w:type="gramStart"/>
      <w:r>
        <w:rPr>
          <w:rStyle w:val="c10"/>
          <w:color w:val="000000"/>
        </w:rPr>
        <w:t>сс в гр</w:t>
      </w:r>
      <w:proofErr w:type="gramEnd"/>
      <w:r>
        <w:rPr>
          <w:rStyle w:val="c10"/>
          <w:color w:val="000000"/>
        </w:rPr>
        <w:t>аницах учебного курса и сопутствующей ему системы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color w:val="000000"/>
        </w:rPr>
        <w:t>межпредметных</w:t>
      </w:r>
      <w:proofErr w:type="spellEnd"/>
      <w:r>
        <w:rPr>
          <w:rStyle w:val="c10"/>
          <w:color w:val="000000"/>
        </w:rPr>
        <w:t xml:space="preserve"> связей формирует </w:t>
      </w:r>
      <w:proofErr w:type="gramStart"/>
      <w:r>
        <w:rPr>
          <w:rStyle w:val="c10"/>
          <w:color w:val="000000"/>
        </w:rPr>
        <w:t>у</w:t>
      </w:r>
      <w:proofErr w:type="gramEnd"/>
      <w:r>
        <w:rPr>
          <w:rStyle w:val="c10"/>
          <w:color w:val="000000"/>
        </w:rPr>
        <w:t xml:space="preserve"> обучающихся начальное представление о религиозных культурах и светской этике посредством:</w:t>
      </w:r>
    </w:p>
    <w:p w:rsidR="002B44ED" w:rsidRDefault="002B44ED" w:rsidP="002B44ED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ориентации содержания всех модулей учебного курса на общую педагогическую цель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воспитание нравственного, творческого, ответственного гражданина России;</w:t>
      </w:r>
    </w:p>
    <w:p w:rsidR="002B44ED" w:rsidRDefault="002B44ED" w:rsidP="002B44ED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2B44ED" w:rsidRDefault="002B44ED" w:rsidP="002B44ED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2B44ED" w:rsidRDefault="002B44ED" w:rsidP="002B44ED">
      <w:pPr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развития личностной ценностно-смысловой сферы младших подростков;</w:t>
      </w:r>
    </w:p>
    <w:p w:rsidR="002B44ED" w:rsidRDefault="002B44ED" w:rsidP="002B44ED">
      <w:pPr>
        <w:numPr>
          <w:ilvl w:val="0"/>
          <w:numId w:val="4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единых требований к результатам освоения содержания учебного курса.</w:t>
      </w:r>
    </w:p>
    <w:p w:rsidR="002B44ED" w:rsidRDefault="002B44ED" w:rsidP="002B44ED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10"/>
          <w:color w:val="000000"/>
        </w:rPr>
        <w:t>   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Основные задачи комплексного учебного курса:</w:t>
      </w:r>
    </w:p>
    <w:p w:rsidR="002B44ED" w:rsidRPr="00CD0E8A" w:rsidRDefault="002B44ED" w:rsidP="002B44ED">
      <w:pPr>
        <w:numPr>
          <w:ilvl w:val="0"/>
          <w:numId w:val="5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познакомить  обучающихся с основами </w:t>
      </w:r>
      <w:r w:rsidRPr="00CD0E8A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 xml:space="preserve">религиозных культур и </w:t>
      </w:r>
      <w:r w:rsidRPr="00CD0E8A">
        <w:rPr>
          <w:rStyle w:val="c10"/>
          <w:color w:val="000000"/>
        </w:rPr>
        <w:t>светской этики;</w:t>
      </w:r>
    </w:p>
    <w:p w:rsidR="002B44ED" w:rsidRDefault="002B44ED" w:rsidP="002B44ED">
      <w:pPr>
        <w:numPr>
          <w:ilvl w:val="0"/>
          <w:numId w:val="6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2B44ED" w:rsidRPr="00CD0E8A" w:rsidRDefault="002B44ED" w:rsidP="002B44ED">
      <w:pPr>
        <w:numPr>
          <w:ilvl w:val="0"/>
          <w:numId w:val="6"/>
        </w:numPr>
        <w:ind w:left="7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обобщить знания, понятия и представления о духовной культуре и морали, полученных </w:t>
      </w:r>
      <w:proofErr w:type="gramStart"/>
      <w:r w:rsidRPr="00CD0E8A">
        <w:rPr>
          <w:rStyle w:val="c10"/>
          <w:color w:val="000000"/>
        </w:rPr>
        <w:t>обучающимися</w:t>
      </w:r>
      <w:proofErr w:type="gramEnd"/>
      <w:r w:rsidRPr="00CD0E8A">
        <w:rPr>
          <w:rStyle w:val="c10"/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B44ED" w:rsidRPr="00CD0E8A" w:rsidRDefault="002B44ED" w:rsidP="002B44ED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развивать способности младших школьников к общению в политичной и </w:t>
      </w:r>
      <w:r w:rsidRPr="00CD0E8A">
        <w:rPr>
          <w:rStyle w:val="c10"/>
          <w:color w:val="000000"/>
        </w:rPr>
        <w:t>многоконфессиональной среде на основе взаимного уважения и диалога во имя общественного мира и согласия.</w:t>
      </w:r>
    </w:p>
    <w:p w:rsidR="002B44ED" w:rsidRPr="002B44ED" w:rsidRDefault="002B44ED" w:rsidP="002B44ED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       </w:t>
      </w:r>
      <w:r>
        <w:rPr>
          <w:rStyle w:val="c2"/>
          <w:b/>
          <w:bCs/>
          <w:color w:val="000000"/>
        </w:rPr>
        <w:t>Освоение школьниками учебного содержания каждого из модулей, входящих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</w:rPr>
        <w:t>учебный курс, должно обеспечить: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-понимание значения нравственности, морально ответственного поведения в жизни человека и общества;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-формирование первоначальных представлений об основах религиозных культур и светской этики;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-формирование уважительного отношения к разным духовным и светским традициям;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-знакомство с ценностями: Отечество, нравственность, долг, милосердие, миролюбие, и их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-понимание как основы традиционной культуры многонационального народа России;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ЛИЧНОСТНЫЕ, МЕТАПРЕДМЕТНЫЕ И ПРЕДМЕТНЫЕ РЕЗУЛЬТАТЫ ОСВОЕНИЯ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</w:rPr>
        <w:t>УЧЕБНОГО КУРСА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  </w:t>
      </w:r>
      <w:proofErr w:type="gramStart"/>
      <w:r>
        <w:rPr>
          <w:rStyle w:val="c10"/>
          <w:color w:val="000000"/>
        </w:rPr>
        <w:t>Обучение детей по программе</w:t>
      </w:r>
      <w:proofErr w:type="gramEnd"/>
      <w:r>
        <w:rPr>
          <w:rStyle w:val="c10"/>
          <w:color w:val="000000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>
        <w:rPr>
          <w:rStyle w:val="c10"/>
          <w:color w:val="000000"/>
        </w:rPr>
        <w:t>метапредметных</w:t>
      </w:r>
      <w:proofErr w:type="spellEnd"/>
      <w:r>
        <w:rPr>
          <w:rStyle w:val="c10"/>
          <w:color w:val="000000"/>
        </w:rPr>
        <w:t xml:space="preserve"> и предметных результатов освоения содержания.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личностным результатам: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этических чувств как регуляторов морального поведения;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 xml:space="preserve">- развитие навыков сотрудничества </w:t>
      </w:r>
      <w:proofErr w:type="gramStart"/>
      <w:r>
        <w:rPr>
          <w:rStyle w:val="c10"/>
          <w:color w:val="000000"/>
        </w:rPr>
        <w:t>со</w:t>
      </w:r>
      <w:proofErr w:type="gramEnd"/>
      <w:r>
        <w:rPr>
          <w:rStyle w:val="c10"/>
          <w:color w:val="000000"/>
        </w:rPr>
        <w:t xml:space="preserve"> взрослыми и сверстниками в различных социальных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ситуациях, умений не создавать конфликтов и находить выходы из спорных ситуаций;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наличие мотивации к труду, работе на результат, бережному отношению к материальным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духовным ценностям.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Требования к </w:t>
      </w:r>
      <w:proofErr w:type="spellStart"/>
      <w:r>
        <w:rPr>
          <w:rStyle w:val="c2"/>
          <w:b/>
          <w:bCs/>
          <w:i/>
          <w:iCs/>
          <w:color w:val="000000"/>
        </w:rPr>
        <w:t>метапредметным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результатам: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2B44ED" w:rsidRDefault="002B44ED" w:rsidP="002B44ED">
      <w:pPr>
        <w:pStyle w:val="c4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- формирование умений планировать, контролировать и оценивать учебные действия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соответствии с поставленной задачей и условиями её реализации;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 определять наиболее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эффективные способы достижения результата; вносить соответствующие коррективы в их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адекватное использование речевых средств и средств информационно-коммуникационных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технологий для решения различных коммуникативных и познавательных задач;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умение осуществлять информационный поиск для выполнения учебных заданий;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навыками смыслового чтения текстов различных стилей и жанров, осознанного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построения речевых высказываний в соответствии с задачами коммуникации;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готовность слушать собеседника, вести диалог, признавать возможность существования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различных точек зрения и права каждого иметь свою собственную; излагать своё мнение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</w:rPr>
        <w:t>аргументировать свою точку зрения и оценку событий;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предметным результатам: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знание, понимание и принятие </w:t>
      </w:r>
      <w:proofErr w:type="gramStart"/>
      <w:r>
        <w:rPr>
          <w:rStyle w:val="c10"/>
          <w:color w:val="000000"/>
        </w:rPr>
        <w:t>обучающимися</w:t>
      </w:r>
      <w:proofErr w:type="gramEnd"/>
      <w:r>
        <w:rPr>
          <w:rStyle w:val="c10"/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2B44ED" w:rsidRDefault="002B44ED" w:rsidP="002B44E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2B44ED" w:rsidRDefault="002B44ED" w:rsidP="002B44ED">
      <w:pPr>
        <w:pStyle w:val="c4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осознание ценности нравственности и духовности в человеческой жизни.</w:t>
      </w:r>
    </w:p>
    <w:p w:rsidR="002B44ED" w:rsidRDefault="002B44ED" w:rsidP="002B44ED">
      <w:pPr>
        <w:pStyle w:val="c21"/>
        <w:spacing w:before="0" w:beforeAutospacing="0" w:after="0" w:afterAutospacing="0"/>
        <w:rPr>
          <w:rStyle w:val="c9"/>
          <w:b/>
          <w:bCs/>
          <w:color w:val="000000"/>
        </w:rPr>
      </w:pPr>
      <w:r w:rsidRPr="00E06894">
        <w:rPr>
          <w:rStyle w:val="submenu-table"/>
          <w:b/>
          <w:bCs/>
          <w:color w:val="000000"/>
          <w:shd w:val="clear" w:color="auto" w:fill="FFFFFF"/>
        </w:rPr>
        <w:t xml:space="preserve">В результате изучения модуля </w:t>
      </w:r>
      <w:proofErr w:type="gramStart"/>
      <w:r w:rsidRPr="00E06894">
        <w:rPr>
          <w:rStyle w:val="submenu-table"/>
          <w:b/>
          <w:bCs/>
          <w:color w:val="000000"/>
          <w:shd w:val="clear" w:color="auto" w:fill="FFFFFF"/>
        </w:rPr>
        <w:t>обучающийся</w:t>
      </w:r>
      <w:proofErr w:type="gramEnd"/>
      <w:r w:rsidRPr="00E06894">
        <w:rPr>
          <w:rStyle w:val="submenu-table"/>
          <w:b/>
          <w:bCs/>
          <w:color w:val="000000"/>
          <w:shd w:val="clear" w:color="auto" w:fill="FFFFFF"/>
        </w:rPr>
        <w:t xml:space="preserve"> должен:</w:t>
      </w:r>
      <w:r w:rsidRPr="00E06894">
        <w:rPr>
          <w:color w:val="000000"/>
        </w:rPr>
        <w:br/>
      </w:r>
      <w:r w:rsidRPr="00E06894">
        <w:rPr>
          <w:b/>
          <w:bCs/>
          <w:i/>
          <w:iCs/>
          <w:color w:val="000000"/>
          <w:shd w:val="clear" w:color="auto" w:fill="FFFFFF"/>
        </w:rPr>
        <w:t>Знать: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основные понятия светской этики;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значение этики в жизни человека;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образцы нравственности в культурах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>
        <w:rPr>
          <w:color w:val="000000"/>
        </w:rPr>
        <w:br/>
      </w:r>
      <w:proofErr w:type="gramStart"/>
      <w:r w:rsidRPr="00E06894">
        <w:rPr>
          <w:b/>
          <w:bCs/>
          <w:i/>
          <w:iCs/>
          <w:color w:val="000000"/>
          <w:shd w:val="clear" w:color="auto" w:fill="FFFFFF"/>
        </w:rPr>
        <w:t>Уметь: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излагать свое мнение по поводу значения светской этики в жизни людей и общества;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строить толерантные отношения в обществе;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применять полученные знания в социуме;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осуществлять поиск необходимой информации для выполнения творческих заданий;</w:t>
      </w:r>
      <w:r w:rsidRPr="00E06894">
        <w:rPr>
          <w:color w:val="000000"/>
        </w:rPr>
        <w:br/>
      </w:r>
      <w:r w:rsidRPr="00E06894">
        <w:rPr>
          <w:color w:val="000000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proofErr w:type="gramEnd"/>
      <w:r w:rsidRPr="00E06894">
        <w:rPr>
          <w:color w:val="000000"/>
        </w:rPr>
        <w:br/>
      </w:r>
      <w:r w:rsidRPr="00E06894">
        <w:rPr>
          <w:color w:val="000000"/>
        </w:rPr>
        <w:lastRenderedPageBreak/>
        <w:br/>
      </w:r>
      <w:r>
        <w:rPr>
          <w:rStyle w:val="c9"/>
          <w:b/>
          <w:bCs/>
          <w:color w:val="000000"/>
        </w:rPr>
        <w:t xml:space="preserve">                      </w:t>
      </w:r>
      <w:r w:rsidRPr="00E06894">
        <w:rPr>
          <w:rStyle w:val="c9"/>
          <w:b/>
          <w:bCs/>
          <w:color w:val="000000"/>
        </w:rPr>
        <w:t>Тематическое планирование</w:t>
      </w:r>
    </w:p>
    <w:p w:rsidR="002B44ED" w:rsidRPr="00E06894" w:rsidRDefault="002B44ED" w:rsidP="002B44ED">
      <w:pPr>
        <w:pStyle w:val="c21"/>
        <w:spacing w:before="0" w:beforeAutospacing="0" w:after="0" w:afterAutospacing="0" w:line="270" w:lineRule="atLeast"/>
        <w:jc w:val="center"/>
        <w:rPr>
          <w:color w:val="000000"/>
        </w:rPr>
      </w:pPr>
    </w:p>
    <w:tbl>
      <w:tblPr>
        <w:tblW w:w="7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103"/>
        <w:gridCol w:w="1559"/>
      </w:tblGrid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2B44ED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bookmarkStart w:id="0" w:name="034c88048483beae3a01f1d2093539204d546a7e"/>
            <w:bookmarkStart w:id="1" w:name="1"/>
            <w:bookmarkEnd w:id="0"/>
            <w:bookmarkEnd w:id="1"/>
            <w:r w:rsidRPr="002B44ED">
              <w:rPr>
                <w:rStyle w:val="c9"/>
                <w:bCs/>
                <w:color w:val="000000"/>
              </w:rPr>
              <w:t>Разделы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2B44ED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9"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2B44ED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2B44ED">
              <w:rPr>
                <w:rStyle w:val="c9"/>
                <w:bCs/>
                <w:color w:val="000000"/>
              </w:rPr>
              <w:t>Всего часов</w:t>
            </w:r>
          </w:p>
        </w:tc>
      </w:tr>
      <w:tr w:rsidR="002B44ED" w:rsidRPr="00E06894" w:rsidTr="002B44ED">
        <w:tc>
          <w:tcPr>
            <w:tcW w:w="7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2B44ED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9"/>
                <w:bCs/>
                <w:color w:val="000000"/>
              </w:rPr>
            </w:pPr>
            <w:r w:rsidRPr="002B44ED">
              <w:rPr>
                <w:rStyle w:val="c9"/>
                <w:bCs/>
                <w:color w:val="000000"/>
              </w:rPr>
              <w:t>Первое полугодие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Этика общения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Этикет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Этика человеческих отношений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Этика отношений в коллективе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2B44ED" w:rsidTr="002B44ED">
        <w:tc>
          <w:tcPr>
            <w:tcW w:w="7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2B44ED" w:rsidRDefault="002B44ED" w:rsidP="002B44ED">
            <w:pPr>
              <w:pStyle w:val="c4"/>
              <w:spacing w:before="0" w:beforeAutospacing="0" w:after="0" w:afterAutospacing="0" w:line="0" w:lineRule="atLeast"/>
              <w:jc w:val="center"/>
              <w:rPr>
                <w:rStyle w:val="c9"/>
                <w:bCs/>
                <w:color w:val="000000"/>
              </w:rPr>
            </w:pPr>
            <w:r>
              <w:rPr>
                <w:rStyle w:val="c9"/>
                <w:bCs/>
                <w:color w:val="000000"/>
              </w:rPr>
              <w:t xml:space="preserve">Второе </w:t>
            </w:r>
            <w:r w:rsidRPr="002B44ED">
              <w:rPr>
                <w:rStyle w:val="c9"/>
                <w:bCs/>
                <w:color w:val="000000"/>
              </w:rPr>
              <w:t xml:space="preserve"> полугодие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Простые нравственные истины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Душа обязана трудится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Посеешь поступок – пожнешь характер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44ED" w:rsidRPr="00E06894" w:rsidTr="002B44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E06894">
              <w:rPr>
                <w:rStyle w:val="c9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Судьба и Родина </w:t>
            </w:r>
            <w:proofErr w:type="gramStart"/>
            <w:r>
              <w:rPr>
                <w:color w:val="000000"/>
              </w:rPr>
              <w:t>едины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4ED" w:rsidRPr="00E06894" w:rsidRDefault="002B44ED" w:rsidP="00807002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2B44ED" w:rsidRDefault="002B44ED" w:rsidP="002B44ED">
      <w:pPr>
        <w:jc w:val="center"/>
        <w:rPr>
          <w:b/>
        </w:rPr>
      </w:pPr>
    </w:p>
    <w:p w:rsidR="002B44ED" w:rsidRDefault="002B44ED" w:rsidP="002B44ED">
      <w:pPr>
        <w:jc w:val="center"/>
        <w:rPr>
          <w:b/>
        </w:rPr>
      </w:pPr>
    </w:p>
    <w:p w:rsidR="002B44ED" w:rsidRPr="002B44ED" w:rsidRDefault="002B44ED" w:rsidP="002B44ED">
      <w:pPr>
        <w:jc w:val="center"/>
        <w:rPr>
          <w:b/>
        </w:rPr>
      </w:pPr>
      <w:r w:rsidRPr="002B44ED">
        <w:rPr>
          <w:b/>
        </w:rPr>
        <w:t>Календарно - тематическое планирование    Основы светской этики      4 класс   34 ч.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64"/>
        <w:gridCol w:w="1379"/>
        <w:gridCol w:w="2754"/>
        <w:gridCol w:w="2671"/>
        <w:gridCol w:w="2281"/>
      </w:tblGrid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Дата</w:t>
            </w: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№ урока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Тема урока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Планируемые результаты</w:t>
            </w:r>
          </w:p>
        </w:tc>
        <w:tc>
          <w:tcPr>
            <w:tcW w:w="1310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Формы и виды деятельности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Основные термины и понятия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>Россия  - наша Родина</w:t>
            </w:r>
          </w:p>
        </w:tc>
        <w:tc>
          <w:tcPr>
            <w:tcW w:w="1352" w:type="pct"/>
          </w:tcPr>
          <w:p w:rsidR="002B44ED" w:rsidRPr="002B44ED" w:rsidRDefault="002B44ED" w:rsidP="002B44ED">
            <w:r w:rsidRPr="002B44ED">
              <w:t>Формирование чувства гордости за свою Родину, общие представление об отечественной религиозно-культурной традиции (</w:t>
            </w:r>
            <w:proofErr w:type="gramStart"/>
            <w:r w:rsidRPr="002B44ED">
              <w:t>многонациональная</w:t>
            </w:r>
            <w:proofErr w:type="gramEnd"/>
            <w:r w:rsidRPr="002B44ED">
              <w:t xml:space="preserve">, </w:t>
            </w:r>
            <w:proofErr w:type="spellStart"/>
            <w:r w:rsidRPr="002B44ED">
              <w:t>многоконфесиальная</w:t>
            </w:r>
            <w:proofErr w:type="spellEnd"/>
            <w:r w:rsidRPr="002B44ED">
              <w:t>) РОССИИ; развитие этических чувств и норм</w:t>
            </w:r>
          </w:p>
        </w:tc>
        <w:tc>
          <w:tcPr>
            <w:tcW w:w="1310" w:type="pct"/>
          </w:tcPr>
          <w:p w:rsidR="002B44ED" w:rsidRPr="002B44ED" w:rsidRDefault="002B44ED" w:rsidP="002B44ED">
            <w:pPr>
              <w:jc w:val="both"/>
            </w:pPr>
            <w:r w:rsidRPr="002B44ED">
              <w:t>Беседа; комментированное чтение; устный рассказ на тему; работа с иллюстрированным материалом; творческие задания; участие в учебном диалоге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Россия. Родина. Патриот, Отечество. Столица. Президент. Государственные символы. Духовные традиции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Этика – наука о нравственной жизни человека.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</w:pPr>
            <w:r w:rsidRPr="002B44ED">
              <w:t>Знакомство с общественными нормами нравственности и морали</w:t>
            </w:r>
          </w:p>
        </w:tc>
        <w:tc>
          <w:tcPr>
            <w:tcW w:w="1310" w:type="pct"/>
          </w:tcPr>
          <w:p w:rsidR="002B44ED" w:rsidRPr="002B44ED" w:rsidRDefault="002B44ED" w:rsidP="002B44ED">
            <w:pPr>
              <w:jc w:val="both"/>
            </w:pPr>
            <w:r w:rsidRPr="002B44ED">
              <w:t>Беседа; комментированное чтение; устный рассказ на тему; работа с иллюстрированным материалом; самостоятельная  работа с источником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Культура, мораль, нравственность, этика: религиозная, светская,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Раздел 1 Этика общения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proofErr w:type="gramStart"/>
            <w:r w:rsidRPr="002B44ED">
              <w:t>Добрым</w:t>
            </w:r>
            <w:proofErr w:type="gramEnd"/>
            <w:r w:rsidRPr="002B44ED">
              <w:t xml:space="preserve"> жить на свете веселей.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 xml:space="preserve">Знакомство </w:t>
            </w:r>
            <w:proofErr w:type="gramStart"/>
            <w:r w:rsidRPr="002B44ED">
              <w:t>со</w:t>
            </w:r>
            <w:proofErr w:type="gramEnd"/>
            <w:r w:rsidRPr="002B44ED">
              <w:t xml:space="preserve">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 xml:space="preserve"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</w:t>
            </w:r>
            <w:r w:rsidRPr="002B44ED">
              <w:lastRenderedPageBreak/>
              <w:t>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</w:pPr>
            <w:r w:rsidRPr="002B44ED">
              <w:lastRenderedPageBreak/>
              <w:t>Добро и зло как основные этические понятия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4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Правила общения для всех. </w:t>
            </w:r>
          </w:p>
        </w:tc>
        <w:tc>
          <w:tcPr>
            <w:tcW w:w="1352" w:type="pct"/>
          </w:tcPr>
          <w:p w:rsidR="002B44ED" w:rsidRPr="002B44ED" w:rsidRDefault="002B44ED" w:rsidP="002B44ED">
            <w:r w:rsidRPr="002B44ED">
              <w:t xml:space="preserve">Установка взаимосвязи между религиозной (православной) культурой и поведением </w:t>
            </w:r>
            <w:r w:rsidRPr="002B44ED">
              <w:lastRenderedPageBreak/>
              <w:t>людей. Анализ жизненных ситуаций, выбор нравственные формы поведения, сопоставление их с нормами разных культурных традиций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contextualSpacing/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Общение, стремление понять другого человека, тактичность, </w:t>
            </w:r>
            <w:r w:rsidRPr="002B44ED">
              <w:lastRenderedPageBreak/>
              <w:t>чуткость, деликатность, Золотое правило этики; принципы общения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5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От добрых правил – добрые слова и поступки.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 xml:space="preserve">Знакомство </w:t>
            </w:r>
            <w:proofErr w:type="gramStart"/>
            <w:r w:rsidRPr="002B44ED">
              <w:t>со</w:t>
            </w:r>
            <w:proofErr w:type="gramEnd"/>
            <w:r w:rsidRPr="002B44ED">
              <w:t xml:space="preserve"> взаимосвязями между культурой, моральными традициями и поведением людей. Добро и зло как основные этические понятия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Добро, зло, копилка добрых слов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6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Каждый интересен.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contextualSpacing/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</w:pPr>
            <w:r w:rsidRPr="002B44ED">
              <w:t>Добродетельные отношения. Дружба.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Раздел 2 Этикет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7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Премудрости этикета.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составление плана,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Этикет, образец, церемониал</w:t>
            </w:r>
          </w:p>
        </w:tc>
      </w:tr>
      <w:tr w:rsidR="002B44ED" w:rsidRPr="002B44ED" w:rsidTr="00807002">
        <w:trPr>
          <w:trHeight w:val="126"/>
        </w:trPr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8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Красота этикета. </w:t>
            </w:r>
          </w:p>
        </w:tc>
        <w:tc>
          <w:tcPr>
            <w:tcW w:w="1352" w:type="pct"/>
          </w:tcPr>
          <w:p w:rsidR="002B44ED" w:rsidRPr="002B44ED" w:rsidRDefault="002B44ED" w:rsidP="002B44ED">
            <w:r w:rsidRPr="002B44ED">
              <w:t>Установка взаимосвязи между  культурой и поведением людей.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contextualSpacing/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Правила этикета,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9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Простые школьные и домашние правила этикета.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contextualSpacing/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</w:pPr>
            <w:r w:rsidRPr="002B44ED">
              <w:t>Праздник. Подарок. Праздничный ритуал.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10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Чистый ручеёк нашей речи.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Воспитание нравственного, творческого, ответственного гражданина России. О</w:t>
            </w:r>
            <w:r w:rsidRPr="002B44ED">
              <w:rPr>
                <w:rFonts w:ascii="Microsoft Sans Serif" w:hAnsi="Microsoft Sans Serif" w:cs="Microsoft Sans Serif"/>
                <w:sz w:val="14"/>
                <w:szCs w:val="14"/>
              </w:rPr>
              <w:t>владение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1310" w:type="pc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Речь, стыд, вина, извинение.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Раздел 3 Этика человеческих отношений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11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В развитие добрых  чувств – творение </w:t>
            </w:r>
            <w:r w:rsidRPr="002B44ED">
              <w:lastRenderedPageBreak/>
              <w:t xml:space="preserve">души.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lastRenderedPageBreak/>
              <w:t xml:space="preserve">Обучение анализу жизненных ситуаций, выбору нравственных форм поведения, </w:t>
            </w:r>
            <w:r w:rsidRPr="002B44ED">
              <w:lastRenderedPageBreak/>
              <w:t>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lastRenderedPageBreak/>
              <w:t xml:space="preserve">Беседа, комментированное чтение, устный рассказ на тему, работа с </w:t>
            </w:r>
            <w:r w:rsidRPr="002B44ED">
              <w:lastRenderedPageBreak/>
              <w:t>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lastRenderedPageBreak/>
              <w:t>Доброта, ласка, приветливость, грубость, недоброжелательно</w:t>
            </w:r>
            <w:r w:rsidRPr="002B44ED">
              <w:lastRenderedPageBreak/>
              <w:t>сть, задиристость. Душа, духовность.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12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Природа – волшебные двери к добру и доверию.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 xml:space="preserve">Знакомство </w:t>
            </w:r>
            <w:proofErr w:type="gramStart"/>
            <w:r w:rsidRPr="002B44ED">
              <w:t>со</w:t>
            </w:r>
            <w:proofErr w:type="gramEnd"/>
            <w:r w:rsidRPr="002B44ED">
              <w:t xml:space="preserve">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Природа, жизнь, ответственность Ценности. Жизнь человека. Уникальность. Неповторимость жизни.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13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Чувство Родины.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Нравственность, культура. Культура России. Патриот. Защитник Отечества. Коллективист.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14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Жизнь протекает среди людей.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Совесть. Стыд. Размышления.  Чувства. Воля.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Раздел 4 Этика отношений в коллективе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15</w:t>
            </w:r>
          </w:p>
        </w:tc>
        <w:tc>
          <w:tcPr>
            <w:tcW w:w="677" w:type="pct"/>
          </w:tcPr>
          <w:p w:rsidR="002B44ED" w:rsidRPr="002B44ED" w:rsidRDefault="002B44ED" w:rsidP="002B44ED">
            <w:r w:rsidRPr="002B44ED">
              <w:t xml:space="preserve">Чтобы быть коллективом.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  <w:vMerge w:val="restart"/>
          </w:tcPr>
          <w:p w:rsidR="002B44ED" w:rsidRPr="002B44ED" w:rsidRDefault="002B44ED" w:rsidP="002B44ED">
            <w:r w:rsidRPr="002B44ED">
              <w:t>Коллектив, коллективист, друг, дружба. Нравственная установка. Правила поведения в коллективе.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16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Коллектив начинается с меня.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  <w:vMerge/>
          </w:tcPr>
          <w:p w:rsidR="002B44ED" w:rsidRPr="002B44ED" w:rsidRDefault="002B44ED" w:rsidP="002B44ED"/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17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Мой класс – мои друзья.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>Чуткость, бескорыстие, доверие.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18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proofErr w:type="gramStart"/>
            <w:r w:rsidRPr="002B44ED">
              <w:t>Ежели</w:t>
            </w:r>
            <w:proofErr w:type="gramEnd"/>
            <w:r w:rsidRPr="002B44ED">
              <w:t xml:space="preserve"> душевны вы и к этике не глухи.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>Вежа, вежливость, невежа. Золотое правило нравственности. Общечеловеческие ценности.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Простые нравственные истины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19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Жизнь </w:t>
            </w:r>
            <w:r w:rsidRPr="002B44ED">
              <w:lastRenderedPageBreak/>
              <w:t xml:space="preserve">священна.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lastRenderedPageBreak/>
              <w:t xml:space="preserve">Обучение анализу </w:t>
            </w:r>
            <w:r w:rsidRPr="002B44ED">
              <w:lastRenderedPageBreak/>
              <w:t>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lastRenderedPageBreak/>
              <w:t xml:space="preserve">Беседа, </w:t>
            </w:r>
            <w:r w:rsidRPr="002B44ED">
              <w:lastRenderedPageBreak/>
              <w:t>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rPr>
                <w:b/>
              </w:rPr>
            </w:pPr>
            <w:r w:rsidRPr="002B44ED">
              <w:lastRenderedPageBreak/>
              <w:t xml:space="preserve">Материальные и </w:t>
            </w:r>
            <w:r w:rsidRPr="002B44ED">
              <w:lastRenderedPageBreak/>
              <w:t>духовные потребности. Ценности. Жизнь человека. Уникальность неповторимость жизни.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20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Человек рождён для добра.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>Добро, истина, красота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21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Милосердие – закон жизни.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составление плана, подготовка рассказа.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Сочувствие, милосердие, сопереживание, сострадание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22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Жить во благо себе и другим. </w:t>
            </w:r>
          </w:p>
        </w:tc>
        <w:tc>
          <w:tcPr>
            <w:tcW w:w="1352" w:type="pct"/>
          </w:tcPr>
          <w:p w:rsidR="002B44ED" w:rsidRPr="002B44ED" w:rsidRDefault="002B44ED" w:rsidP="002B44ED">
            <w:pPr>
              <w:rPr>
                <w:b/>
              </w:rPr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Культура, мораль, нравственность. Справедливость. Тактичность,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4460" w:type="pct"/>
            <w:gridSpan w:val="4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Душа обязана трудиться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23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Следовать нравственной установке. </w:t>
            </w:r>
          </w:p>
        </w:tc>
        <w:tc>
          <w:tcPr>
            <w:tcW w:w="1352" w:type="pct"/>
            <w:vMerge w:val="restar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 xml:space="preserve">Знакомство </w:t>
            </w:r>
            <w:proofErr w:type="gramStart"/>
            <w:r w:rsidRPr="002B44ED">
              <w:t>со</w:t>
            </w:r>
            <w:proofErr w:type="gramEnd"/>
            <w:r w:rsidRPr="002B44ED">
              <w:t xml:space="preserve">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Добро, нравственная установка.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24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Достойно жить среди людей. </w:t>
            </w:r>
          </w:p>
        </w:tc>
        <w:tc>
          <w:tcPr>
            <w:tcW w:w="1352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Нравственность, бескорыстие, уважение, доброжелательность.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25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Уметь понять и простить. </w:t>
            </w:r>
          </w:p>
        </w:tc>
        <w:tc>
          <w:tcPr>
            <w:tcW w:w="1352" w:type="pct"/>
            <w:vMerge w:val="restar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Гуманизм,  гуманность, понимание, прощение.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26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Простая этика поступков. </w:t>
            </w:r>
          </w:p>
        </w:tc>
        <w:tc>
          <w:tcPr>
            <w:tcW w:w="1352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both"/>
            </w:pPr>
            <w:r w:rsidRPr="002B44ED">
              <w:t>Свобода. Нравственный выбор. Ситуация морального выбора. Этика поступка.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3339" w:type="pct"/>
            <w:gridSpan w:val="3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Посеешь поступок – пожнёшь характер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27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Общение и источники преодоления обид. </w:t>
            </w:r>
          </w:p>
        </w:tc>
        <w:tc>
          <w:tcPr>
            <w:tcW w:w="1352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 xml:space="preserve">Беседа, комментированное чтение, устный творческий рассказ на тему, самостоятельная работа с источником информации, </w:t>
            </w:r>
            <w:r w:rsidRPr="002B44ED">
              <w:lastRenderedPageBreak/>
              <w:t>подготовка творческой беседы с членами семьи, подготовка рассказа.</w:t>
            </w: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lastRenderedPageBreak/>
              <w:t>Ответственное поведение. Свободный выбор личности. Отношения ответственности.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28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Ростки </w:t>
            </w:r>
            <w:r w:rsidRPr="002B44ED">
              <w:lastRenderedPageBreak/>
              <w:t xml:space="preserve">нравственного опыта поведения. </w:t>
            </w:r>
          </w:p>
        </w:tc>
        <w:tc>
          <w:tcPr>
            <w:tcW w:w="1352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 xml:space="preserve">Моральный долг. </w:t>
            </w:r>
            <w:r w:rsidRPr="002B44ED">
              <w:lastRenderedPageBreak/>
              <w:t>Моральная обязанность.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29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Доброте сопутствует терпение. </w:t>
            </w:r>
          </w:p>
        </w:tc>
        <w:tc>
          <w:tcPr>
            <w:tcW w:w="1352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>Добродетельные отношения. Дружба. Терпение и терпимость.</w:t>
            </w:r>
          </w:p>
        </w:tc>
      </w:tr>
      <w:tr w:rsidR="002B44ED" w:rsidRPr="002B44ED" w:rsidTr="00807002">
        <w:trPr>
          <w:trHeight w:val="397"/>
        </w:trPr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30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Действия с приставкой «СО». </w:t>
            </w:r>
          </w:p>
        </w:tc>
        <w:tc>
          <w:tcPr>
            <w:tcW w:w="1352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0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r w:rsidRPr="002B44ED">
              <w:t>Сочувствие, сопереживание, сострадание, соболезнование, соучастие.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3339" w:type="pct"/>
            <w:gridSpan w:val="3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 xml:space="preserve">Судьба и Родина </w:t>
            </w:r>
            <w:proofErr w:type="gramStart"/>
            <w:r w:rsidRPr="002B44ED">
              <w:rPr>
                <w:b/>
              </w:rPr>
              <w:t>едины</w:t>
            </w:r>
            <w:proofErr w:type="gramEnd"/>
          </w:p>
        </w:tc>
        <w:tc>
          <w:tcPr>
            <w:tcW w:w="1121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31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С чего начинается Родина. </w:t>
            </w:r>
          </w:p>
        </w:tc>
        <w:tc>
          <w:tcPr>
            <w:tcW w:w="1351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Знакомство с ценностями:  Отечество, долг и их понимание как основы традиционной культуры многонационального народа России.</w:t>
            </w:r>
          </w:p>
        </w:tc>
        <w:tc>
          <w:tcPr>
            <w:tcW w:w="1311" w:type="pct"/>
            <w:vMerge w:val="restart"/>
          </w:tcPr>
          <w:p w:rsidR="002B44ED" w:rsidRPr="002B44ED" w:rsidRDefault="002B44ED" w:rsidP="002B44ED">
            <w:pPr>
              <w:contextualSpacing/>
            </w:pPr>
            <w:r w:rsidRPr="002B44ED"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  <w:jc w:val="both"/>
            </w:pPr>
            <w:r w:rsidRPr="002B44ED">
              <w:rPr>
                <w:sz w:val="22"/>
                <w:szCs w:val="22"/>
              </w:rPr>
              <w:t>Родина, Отчизна, Отечество.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32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В тебе рождается патриот и гражданин. </w:t>
            </w:r>
          </w:p>
        </w:tc>
        <w:tc>
          <w:tcPr>
            <w:tcW w:w="1351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311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  <w:jc w:val="both"/>
            </w:pPr>
            <w:r w:rsidRPr="002B44ED">
              <w:rPr>
                <w:sz w:val="22"/>
                <w:szCs w:val="22"/>
              </w:rPr>
              <w:t>Государство. Гражданин. Мораль. Патриотизм. Народ.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33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Человек – чело века. </w:t>
            </w:r>
          </w:p>
        </w:tc>
        <w:tc>
          <w:tcPr>
            <w:tcW w:w="1351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t>Анализ важности соблюдения человеком нравственных и моральных норм</w:t>
            </w:r>
          </w:p>
        </w:tc>
        <w:tc>
          <w:tcPr>
            <w:tcW w:w="1311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  <w:jc w:val="both"/>
            </w:pPr>
            <w:r w:rsidRPr="002B44ED">
              <w:rPr>
                <w:sz w:val="22"/>
                <w:szCs w:val="22"/>
              </w:rPr>
              <w:t xml:space="preserve">Человек, назначение человека, </w:t>
            </w:r>
          </w:p>
        </w:tc>
      </w:tr>
      <w:tr w:rsidR="002B44ED" w:rsidRPr="002B44ED" w:rsidTr="00807002">
        <w:tc>
          <w:tcPr>
            <w:tcW w:w="263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  <w:r w:rsidRPr="002B44ED">
              <w:rPr>
                <w:b/>
              </w:rPr>
              <w:t>34</w:t>
            </w:r>
          </w:p>
        </w:tc>
        <w:tc>
          <w:tcPr>
            <w:tcW w:w="677" w:type="pct"/>
          </w:tcPr>
          <w:p w:rsidR="002B44ED" w:rsidRPr="002B44ED" w:rsidRDefault="002B44ED" w:rsidP="002B44ED">
            <w:pPr>
              <w:jc w:val="both"/>
            </w:pPr>
            <w:r w:rsidRPr="002B44ED">
              <w:t xml:space="preserve">Слово, обращённое к тебе. </w:t>
            </w:r>
          </w:p>
        </w:tc>
        <w:tc>
          <w:tcPr>
            <w:tcW w:w="1351" w:type="pct"/>
          </w:tcPr>
          <w:p w:rsidR="002B44ED" w:rsidRPr="002B44ED" w:rsidRDefault="002B44ED" w:rsidP="002B44ED">
            <w:pPr>
              <w:jc w:val="both"/>
              <w:rPr>
                <w:b/>
              </w:rPr>
            </w:pPr>
            <w:r w:rsidRPr="002B44ED">
              <w:rPr>
                <w:b/>
              </w:rPr>
              <w:t xml:space="preserve">Подведение итогов. Презентация творческих работ. </w:t>
            </w:r>
            <w:r w:rsidRPr="002B44ED">
              <w:t>Участие в диспутах, обучение слушать собеседника и излагать своё мнение.</w:t>
            </w:r>
          </w:p>
        </w:tc>
        <w:tc>
          <w:tcPr>
            <w:tcW w:w="1311" w:type="pct"/>
            <w:vMerge/>
          </w:tcPr>
          <w:p w:rsidR="002B44ED" w:rsidRPr="002B44ED" w:rsidRDefault="002B44ED" w:rsidP="002B44ED">
            <w:pPr>
              <w:jc w:val="center"/>
              <w:rPr>
                <w:b/>
              </w:rPr>
            </w:pPr>
          </w:p>
        </w:tc>
        <w:tc>
          <w:tcPr>
            <w:tcW w:w="1121" w:type="pct"/>
          </w:tcPr>
          <w:p w:rsidR="002B44ED" w:rsidRPr="002B44ED" w:rsidRDefault="002B44ED" w:rsidP="002B44ED">
            <w:pPr>
              <w:contextualSpacing/>
              <w:jc w:val="both"/>
            </w:pPr>
            <w:proofErr w:type="gramStart"/>
            <w:r w:rsidRPr="002B44ED">
              <w:rPr>
                <w:sz w:val="22"/>
                <w:szCs w:val="22"/>
              </w:rPr>
              <w:t>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  <w:proofErr w:type="gramEnd"/>
          </w:p>
        </w:tc>
      </w:tr>
    </w:tbl>
    <w:p w:rsidR="002B44ED" w:rsidRPr="002B44ED" w:rsidRDefault="002B44ED" w:rsidP="002B44E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2B44ED" w:rsidRPr="002B44ED" w:rsidRDefault="002B44ED" w:rsidP="002B44E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D6100" w:rsidRDefault="002B44ED">
      <w:bookmarkStart w:id="2" w:name="_GoBack"/>
      <w:bookmarkEnd w:id="2"/>
    </w:p>
    <w:sectPr w:rsidR="006D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ED"/>
    <w:rsid w:val="002B44ED"/>
    <w:rsid w:val="009C06BC"/>
    <w:rsid w:val="00E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B44ED"/>
  </w:style>
  <w:style w:type="paragraph" w:customStyle="1" w:styleId="c4">
    <w:name w:val="c4"/>
    <w:basedOn w:val="a"/>
    <w:rsid w:val="002B44ED"/>
    <w:pPr>
      <w:spacing w:before="100" w:beforeAutospacing="1" w:after="100" w:afterAutospacing="1"/>
    </w:pPr>
  </w:style>
  <w:style w:type="character" w:customStyle="1" w:styleId="c2">
    <w:name w:val="c2"/>
    <w:basedOn w:val="a0"/>
    <w:rsid w:val="002B44ED"/>
  </w:style>
  <w:style w:type="paragraph" w:customStyle="1" w:styleId="c21">
    <w:name w:val="c21"/>
    <w:basedOn w:val="a"/>
    <w:rsid w:val="002B44ED"/>
    <w:pPr>
      <w:spacing w:before="100" w:beforeAutospacing="1" w:after="100" w:afterAutospacing="1"/>
    </w:pPr>
  </w:style>
  <w:style w:type="paragraph" w:customStyle="1" w:styleId="c7">
    <w:name w:val="c7"/>
    <w:basedOn w:val="a"/>
    <w:rsid w:val="002B44ED"/>
    <w:pPr>
      <w:spacing w:before="100" w:beforeAutospacing="1" w:after="100" w:afterAutospacing="1"/>
    </w:pPr>
  </w:style>
  <w:style w:type="character" w:customStyle="1" w:styleId="c10">
    <w:name w:val="c10"/>
    <w:basedOn w:val="a0"/>
    <w:rsid w:val="002B44ED"/>
  </w:style>
  <w:style w:type="character" w:customStyle="1" w:styleId="c1">
    <w:name w:val="c1"/>
    <w:basedOn w:val="a0"/>
    <w:rsid w:val="002B44ED"/>
  </w:style>
  <w:style w:type="paragraph" w:customStyle="1" w:styleId="c18">
    <w:name w:val="c18"/>
    <w:basedOn w:val="a"/>
    <w:rsid w:val="002B44ED"/>
    <w:pPr>
      <w:spacing w:before="100" w:beforeAutospacing="1" w:after="100" w:afterAutospacing="1"/>
    </w:pPr>
  </w:style>
  <w:style w:type="paragraph" w:customStyle="1" w:styleId="c0">
    <w:name w:val="c0"/>
    <w:basedOn w:val="a"/>
    <w:rsid w:val="002B44ED"/>
    <w:pPr>
      <w:spacing w:before="100" w:beforeAutospacing="1" w:after="100" w:afterAutospacing="1"/>
    </w:pPr>
  </w:style>
  <w:style w:type="character" w:customStyle="1" w:styleId="c23">
    <w:name w:val="c23"/>
    <w:basedOn w:val="a0"/>
    <w:rsid w:val="002B44ED"/>
  </w:style>
  <w:style w:type="character" w:customStyle="1" w:styleId="c9">
    <w:name w:val="c9"/>
    <w:basedOn w:val="a0"/>
    <w:rsid w:val="002B44ED"/>
  </w:style>
  <w:style w:type="table" w:styleId="a3">
    <w:name w:val="Table Grid"/>
    <w:basedOn w:val="a1"/>
    <w:uiPriority w:val="59"/>
    <w:rsid w:val="002B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B44ED"/>
  </w:style>
  <w:style w:type="paragraph" w:customStyle="1" w:styleId="c4">
    <w:name w:val="c4"/>
    <w:basedOn w:val="a"/>
    <w:rsid w:val="002B44ED"/>
    <w:pPr>
      <w:spacing w:before="100" w:beforeAutospacing="1" w:after="100" w:afterAutospacing="1"/>
    </w:pPr>
  </w:style>
  <w:style w:type="character" w:customStyle="1" w:styleId="c2">
    <w:name w:val="c2"/>
    <w:basedOn w:val="a0"/>
    <w:rsid w:val="002B44ED"/>
  </w:style>
  <w:style w:type="paragraph" w:customStyle="1" w:styleId="c21">
    <w:name w:val="c21"/>
    <w:basedOn w:val="a"/>
    <w:rsid w:val="002B44ED"/>
    <w:pPr>
      <w:spacing w:before="100" w:beforeAutospacing="1" w:after="100" w:afterAutospacing="1"/>
    </w:pPr>
  </w:style>
  <w:style w:type="paragraph" w:customStyle="1" w:styleId="c7">
    <w:name w:val="c7"/>
    <w:basedOn w:val="a"/>
    <w:rsid w:val="002B44ED"/>
    <w:pPr>
      <w:spacing w:before="100" w:beforeAutospacing="1" w:after="100" w:afterAutospacing="1"/>
    </w:pPr>
  </w:style>
  <w:style w:type="character" w:customStyle="1" w:styleId="c10">
    <w:name w:val="c10"/>
    <w:basedOn w:val="a0"/>
    <w:rsid w:val="002B44ED"/>
  </w:style>
  <w:style w:type="character" w:customStyle="1" w:styleId="c1">
    <w:name w:val="c1"/>
    <w:basedOn w:val="a0"/>
    <w:rsid w:val="002B44ED"/>
  </w:style>
  <w:style w:type="paragraph" w:customStyle="1" w:styleId="c18">
    <w:name w:val="c18"/>
    <w:basedOn w:val="a"/>
    <w:rsid w:val="002B44ED"/>
    <w:pPr>
      <w:spacing w:before="100" w:beforeAutospacing="1" w:after="100" w:afterAutospacing="1"/>
    </w:pPr>
  </w:style>
  <w:style w:type="paragraph" w:customStyle="1" w:styleId="c0">
    <w:name w:val="c0"/>
    <w:basedOn w:val="a"/>
    <w:rsid w:val="002B44ED"/>
    <w:pPr>
      <w:spacing w:before="100" w:beforeAutospacing="1" w:after="100" w:afterAutospacing="1"/>
    </w:pPr>
  </w:style>
  <w:style w:type="character" w:customStyle="1" w:styleId="c23">
    <w:name w:val="c23"/>
    <w:basedOn w:val="a0"/>
    <w:rsid w:val="002B44ED"/>
  </w:style>
  <w:style w:type="character" w:customStyle="1" w:styleId="c9">
    <w:name w:val="c9"/>
    <w:basedOn w:val="a0"/>
    <w:rsid w:val="002B44ED"/>
  </w:style>
  <w:style w:type="table" w:styleId="a3">
    <w:name w:val="Table Grid"/>
    <w:basedOn w:val="a1"/>
    <w:uiPriority w:val="59"/>
    <w:rsid w:val="002B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2019-09-20T12:05:00Z</cp:lastPrinted>
  <dcterms:created xsi:type="dcterms:W3CDTF">2019-09-20T11:54:00Z</dcterms:created>
  <dcterms:modified xsi:type="dcterms:W3CDTF">2019-09-20T12:11:00Z</dcterms:modified>
</cp:coreProperties>
</file>